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36DB" w14:textId="77777777" w:rsidR="006D72E5" w:rsidRDefault="006D72E5" w:rsidP="006D72E5">
      <w:pPr>
        <w:pStyle w:val="l10"/>
        <w:spacing w:line="240" w:lineRule="auto"/>
        <w:ind w:firstLine="0"/>
        <w:rPr>
          <w:sz w:val="24"/>
          <w:lang w:val="ru-RU"/>
        </w:rPr>
      </w:pPr>
      <w:bookmarkStart w:id="0" w:name="_Toc392231426"/>
      <w:bookmarkStart w:id="1" w:name="_Toc493492851"/>
      <w:bookmarkStart w:id="2" w:name="_Toc523742910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К. </w:t>
      </w:r>
      <w:r>
        <w:rPr>
          <w:caps w:val="0"/>
          <w:sz w:val="24"/>
          <w:lang w:val="ru-RU"/>
        </w:rPr>
        <w:t>Форма заявления субъекта на прекращение обработки персональных данных в целях продвижения товаров и услуг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236"/>
      </w:tblGrid>
      <w:tr w:rsidR="006D72E5" w14:paraId="530ED679" w14:textId="77777777" w:rsidTr="00685517">
        <w:tc>
          <w:tcPr>
            <w:tcW w:w="3119" w:type="dxa"/>
          </w:tcPr>
          <w:p w14:paraId="684D55AF" w14:textId="77777777" w:rsidR="006D72E5" w:rsidRDefault="006D72E5" w:rsidP="00685517">
            <w:pPr>
              <w:pStyle w:val="l0"/>
              <w:keepNext/>
              <w:keepLine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9DD0A97" w14:textId="77777777" w:rsidR="006D72E5" w:rsidRDefault="006D72E5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2FEC31E7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134325E4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2114D6F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CD4583E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94A0FDA" w14:textId="77777777" w:rsidR="006D72E5" w:rsidRDefault="006D72E5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694EE30D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2696728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0A71F8D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56726300" w14:textId="77777777" w:rsidR="006D72E5" w:rsidRDefault="006D72E5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(адрес, контактные данные)</w:t>
            </w:r>
          </w:p>
          <w:p w14:paraId="7D4CDDB9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08E30389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080B6608" w14:textId="77777777" w:rsidR="006D72E5" w:rsidRDefault="006D72E5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855EA6B" w14:textId="77777777" w:rsidR="006D72E5" w:rsidRDefault="006D72E5" w:rsidP="00685517">
            <w:pPr>
              <w:pStyle w:val="l0"/>
              <w:keepNext/>
              <w:keepLines/>
              <w:spacing w:after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(сведения, подтверждающие участие субъекта </w:t>
            </w:r>
            <w:proofErr w:type="spellStart"/>
            <w:r>
              <w:rPr>
                <w:sz w:val="18"/>
                <w:szCs w:val="20"/>
              </w:rPr>
              <w:t>ПДн</w:t>
            </w:r>
            <w:proofErr w:type="spellEnd"/>
            <w:r>
              <w:rPr>
                <w:sz w:val="18"/>
                <w:szCs w:val="20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6D72E5" w14:paraId="64E7E68B" w14:textId="77777777" w:rsidTr="00685517">
        <w:tc>
          <w:tcPr>
            <w:tcW w:w="9355" w:type="dxa"/>
            <w:gridSpan w:val="2"/>
            <w:hideMark/>
          </w:tcPr>
          <w:p w14:paraId="7B46C45C" w14:textId="77777777" w:rsidR="006D72E5" w:rsidRDefault="006D72E5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Заявление на прекращение обработки персональных данных в целях продвижения товаров и услуг</w:t>
            </w:r>
          </w:p>
        </w:tc>
      </w:tr>
      <w:tr w:rsidR="006D72E5" w14:paraId="5A2E4189" w14:textId="77777777" w:rsidTr="00685517">
        <w:trPr>
          <w:trHeight w:val="4105"/>
        </w:trPr>
        <w:tc>
          <w:tcPr>
            <w:tcW w:w="9355" w:type="dxa"/>
            <w:gridSpan w:val="2"/>
            <w:hideMark/>
          </w:tcPr>
          <w:p w14:paraId="2F845CB5" w14:textId="77777777" w:rsidR="006D72E5" w:rsidRDefault="006D72E5" w:rsidP="00685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прекратить обработку моих персональных данных в целях</w:t>
            </w:r>
          </w:p>
          <w:p w14:paraId="03E5490D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E301B2B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68EF0DF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4BB9A51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C1BE033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4750F5E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9DB7951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3C9EF0B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4E451EF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6282EF7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E9E9E35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628475A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245F0FB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03AAA3E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5A1FD4A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27EE7E1" w14:textId="77777777" w:rsidR="006D72E5" w:rsidRDefault="006D72E5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992A771" w14:textId="77777777" w:rsidR="006D72E5" w:rsidRDefault="006D72E5" w:rsidP="00685517">
            <w:pPr>
              <w:pStyle w:val="l3"/>
              <w:spacing w:line="256" w:lineRule="auto"/>
            </w:pPr>
            <w:r>
              <w:t>(описать процесс обработки и его цели)</w:t>
            </w:r>
          </w:p>
        </w:tc>
      </w:tr>
      <w:tr w:rsidR="006D72E5" w14:paraId="07841197" w14:textId="77777777" w:rsidTr="00685517">
        <w:trPr>
          <w:trHeight w:val="853"/>
        </w:trPr>
        <w:tc>
          <w:tcPr>
            <w:tcW w:w="3119" w:type="dxa"/>
          </w:tcPr>
          <w:p w14:paraId="3B951A68" w14:textId="77777777" w:rsidR="006D72E5" w:rsidRDefault="006D72E5" w:rsidP="00685517">
            <w:pPr>
              <w:pStyle w:val="l3"/>
              <w:spacing w:line="256" w:lineRule="auto"/>
            </w:pPr>
          </w:p>
        </w:tc>
        <w:tc>
          <w:tcPr>
            <w:tcW w:w="6236" w:type="dxa"/>
            <w:hideMark/>
          </w:tcPr>
          <w:p w14:paraId="6222E85D" w14:textId="77777777" w:rsidR="006D72E5" w:rsidRDefault="006D72E5" w:rsidP="00685517">
            <w:pPr>
              <w:pStyle w:val="l5"/>
              <w:spacing w:line="256" w:lineRule="auto"/>
            </w:pPr>
            <w:r>
              <w:t>__________________</w:t>
            </w:r>
          </w:p>
          <w:p w14:paraId="703916CB" w14:textId="77777777" w:rsidR="006D72E5" w:rsidRDefault="006D72E5" w:rsidP="00685517">
            <w:pPr>
              <w:pStyle w:val="l5"/>
              <w:spacing w:line="256" w:lineRule="auto"/>
            </w:pPr>
            <w:r>
              <w:t>(дата)</w:t>
            </w:r>
          </w:p>
          <w:p w14:paraId="592C4FDF" w14:textId="77777777" w:rsidR="006D72E5" w:rsidRDefault="006D72E5" w:rsidP="00685517">
            <w:pPr>
              <w:pStyle w:val="l5"/>
              <w:spacing w:line="256" w:lineRule="auto"/>
            </w:pPr>
            <w:r>
              <w:t>_____________/_______________</w:t>
            </w:r>
          </w:p>
          <w:p w14:paraId="14010E08" w14:textId="77777777" w:rsidR="006D72E5" w:rsidRDefault="006D72E5" w:rsidP="00685517">
            <w:pPr>
              <w:pStyle w:val="l5"/>
              <w:spacing w:line="256" w:lineRule="auto"/>
            </w:pPr>
            <w:r>
              <w:t>(подпись/расшифровка подписи)</w:t>
            </w:r>
          </w:p>
        </w:tc>
      </w:tr>
    </w:tbl>
    <w:p w14:paraId="70A388AC" w14:textId="77777777" w:rsidR="006D72E5" w:rsidRDefault="006D72E5" w:rsidP="006D72E5">
      <w:pPr>
        <w:rPr>
          <w:sz w:val="20"/>
          <w:lang w:eastAsia="x-none"/>
        </w:rPr>
      </w:pPr>
      <w:r>
        <w:rPr>
          <w:sz w:val="20"/>
          <w:lang w:eastAsia="x-none"/>
        </w:rPr>
        <w:br w:type="page"/>
      </w:r>
    </w:p>
    <w:p w14:paraId="3A40E289" w14:textId="77777777" w:rsidR="006D72E5" w:rsidRDefault="006D72E5"/>
    <w:sectPr w:rsidR="006D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E5"/>
    <w:rsid w:val="00096D5E"/>
    <w:rsid w:val="006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220"/>
  <w15:chartTrackingRefBased/>
  <w15:docId w15:val="{116B1FC4-699E-0D46-B7C1-208F9A96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E5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2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2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2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2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2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2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2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2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2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2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7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2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D72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72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72E5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6D72E5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6D72E5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6D72E5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6D72E5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6D72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6D72E5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право Знак"/>
    <w:link w:val="l5"/>
    <w:semiHidden/>
    <w:locked/>
    <w:rsid w:val="006D72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право"/>
    <w:basedOn w:val="a"/>
    <w:link w:val="l4"/>
    <w:semiHidden/>
    <w:qFormat/>
    <w:rsid w:val="006D72E5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2025-12-02T11:54:00Z</dcterms:created>
  <dcterms:modified xsi:type="dcterms:W3CDTF">2025-12-02T11:55:00Z</dcterms:modified>
</cp:coreProperties>
</file>